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E92271" w:rsidP="0094349E">
      <w:pPr>
        <w:ind w:leftChars="-500" w:left="-1050" w:firstLineChars="100" w:firstLine="210"/>
        <w:rPr>
          <w:szCs w:val="21"/>
        </w:rPr>
      </w:pPr>
      <w:r w:rsidRPr="00E92271">
        <w:rPr>
          <w:noProof/>
          <w:szCs w:val="21"/>
        </w:rPr>
        <mc:AlternateContent>
          <mc:Choice Requires="wps">
            <w:drawing>
              <wp:anchor distT="45720" distB="45720" distL="114300" distR="114300" simplePos="0" relativeHeight="251671552" behindDoc="0" locked="0" layoutInCell="1" allowOverlap="1">
                <wp:simplePos x="0" y="0"/>
                <wp:positionH relativeFrom="column">
                  <wp:posOffset>4965065</wp:posOffset>
                </wp:positionH>
                <wp:positionV relativeFrom="paragraph">
                  <wp:posOffset>0</wp:posOffset>
                </wp:positionV>
                <wp:extent cx="11049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solidFill>
                            <a:srgbClr val="000000"/>
                          </a:solidFill>
                          <a:miter lim="800000"/>
                          <a:headEnd/>
                          <a:tailEnd/>
                        </a:ln>
                      </wps:spPr>
                      <wps:txbx>
                        <w:txbxContent>
                          <w:p w:rsidR="00E92271" w:rsidRPr="00E92271" w:rsidRDefault="00E92271" w:rsidP="00E92271">
                            <w:pPr>
                              <w:jc w:val="center"/>
                              <w:rPr>
                                <w:rFonts w:asciiTheme="majorEastAsia" w:eastAsiaTheme="majorEastAsia" w:hAnsiTheme="majorEastAsia"/>
                                <w:b/>
                              </w:rPr>
                            </w:pPr>
                            <w:r w:rsidRPr="00E92271">
                              <w:rPr>
                                <w:rFonts w:asciiTheme="majorEastAsia" w:eastAsiaTheme="majorEastAsia" w:hAnsiTheme="majorEastAsia" w:hint="eastAsia"/>
                                <w:b/>
                              </w:rPr>
                              <w:t xml:space="preserve">　</w:t>
                            </w:r>
                            <w:r w:rsidRPr="00E92271">
                              <w:rPr>
                                <w:rFonts w:asciiTheme="majorEastAsia" w:eastAsiaTheme="majorEastAsia" w:hAnsiTheme="majorEastAsia"/>
                                <w:b/>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0.95pt;margin-top:0;width:87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">
                <v:textbox style="mso-fit-shape-to-text:t">
                  <w:txbxContent>
                    <w:p w:rsidR="00E92271" w:rsidRPr="00E92271" w:rsidRDefault="00E92271" w:rsidP="00E92271">
                      <w:pPr>
                        <w:jc w:val="center"/>
                        <w:rPr>
                          <w:rFonts w:asciiTheme="majorEastAsia" w:eastAsiaTheme="majorEastAsia" w:hAnsiTheme="majorEastAsia"/>
                          <w:b/>
                        </w:rPr>
                      </w:pPr>
                      <w:r w:rsidRPr="00E92271">
                        <w:rPr>
                          <w:rFonts w:asciiTheme="majorEastAsia" w:eastAsiaTheme="majorEastAsia" w:hAnsiTheme="majorEastAsia" w:hint="eastAsia"/>
                          <w:b/>
                        </w:rPr>
                        <w:t xml:space="preserve">　</w:t>
                      </w:r>
                      <w:r w:rsidRPr="00E92271">
                        <w:rPr>
                          <w:rFonts w:asciiTheme="majorEastAsia" w:eastAsiaTheme="majorEastAsia" w:hAnsiTheme="majorEastAsia"/>
                          <w:b/>
                        </w:rPr>
                        <w:t>別紙２</w:t>
                      </w:r>
                    </w:p>
                  </w:txbxContent>
                </v:textbox>
                <w10:wrap type="square"/>
              </v:shape>
            </w:pict>
          </mc:Fallback>
        </mc:AlternateContent>
      </w:r>
      <w:r w:rsidR="006A2D82">
        <w:rPr>
          <w:rFonts w:hint="eastAsia"/>
          <w:szCs w:val="21"/>
        </w:rPr>
        <w:t>第１号様式</w:t>
      </w:r>
    </w:p>
    <w:p w:rsidR="009D517C" w:rsidRPr="00630FD9" w:rsidRDefault="000C45D8" w:rsidP="009D517C">
      <w:pPr>
        <w:spacing w:line="320" w:lineRule="exact"/>
        <w:jc w:val="center"/>
        <w:rPr>
          <w:sz w:val="24"/>
        </w:rPr>
      </w:pPr>
      <w:r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60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07CB2">
        <w:trPr>
          <w:gridAfter w:val="1"/>
          <w:wAfter w:w="1844" w:type="dxa"/>
          <w:cantSplit/>
          <w:trHeight w:val="539"/>
        </w:trPr>
        <w:tc>
          <w:tcPr>
            <w:tcW w:w="1248"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447E47" w:rsidRDefault="00275958" w:rsidP="00534120">
            <w:pPr>
              <w:jc w:val="left"/>
              <w:rPr>
                <w:rFonts w:asciiTheme="majorEastAsia" w:eastAsiaTheme="majorEastAsia" w:hAnsiTheme="majorEastAsia"/>
                <w:b/>
                <w:szCs w:val="21"/>
              </w:rPr>
            </w:pPr>
            <w:r w:rsidRPr="00275958">
              <w:rPr>
                <w:rFonts w:asciiTheme="majorEastAsia" w:eastAsiaTheme="majorEastAsia" w:hAnsiTheme="majorEastAsia" w:hint="eastAsia"/>
                <w:b/>
                <w:szCs w:val="21"/>
              </w:rPr>
              <w:t>東京都教育委員会アシスタント職員（一般業務）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07CB2">
        <w:trPr>
          <w:gridAfter w:val="1"/>
          <w:wAfter w:w="1844" w:type="dxa"/>
          <w:trHeight w:hRule="exact" w:val="104"/>
        </w:trPr>
        <w:tc>
          <w:tcPr>
            <w:tcW w:w="1248"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07CB2">
        <w:trPr>
          <w:gridAfter w:val="1"/>
          <w:wAfter w:w="1844" w:type="dxa"/>
          <w:trHeight w:hRule="exact" w:val="309"/>
        </w:trPr>
        <w:tc>
          <w:tcPr>
            <w:tcW w:w="1248"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07CB2">
        <w:trPr>
          <w:gridAfter w:val="1"/>
          <w:wAfter w:w="1844" w:type="dxa"/>
          <w:trHeight w:hRule="exact" w:val="113"/>
        </w:trPr>
        <w:tc>
          <w:tcPr>
            <w:tcW w:w="1248"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07CB2">
        <w:trPr>
          <w:gridAfter w:val="1"/>
          <w:wAfter w:w="1844" w:type="dxa"/>
          <w:trHeight w:hRule="exact" w:val="476"/>
        </w:trPr>
        <w:tc>
          <w:tcPr>
            <w:tcW w:w="1248"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07CB2">
        <w:trPr>
          <w:gridAfter w:val="1"/>
          <w:wAfter w:w="1844" w:type="dxa"/>
          <w:trHeight w:val="541"/>
        </w:trPr>
        <w:tc>
          <w:tcPr>
            <w:tcW w:w="1248"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07CB2">
        <w:trPr>
          <w:trHeight w:val="20"/>
        </w:trPr>
        <w:tc>
          <w:tcPr>
            <w:tcW w:w="1248"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07CB2">
        <w:trPr>
          <w:trHeight w:val="20"/>
        </w:trPr>
        <w:tc>
          <w:tcPr>
            <w:tcW w:w="1248"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907CB2">
        <w:trPr>
          <w:trHeight w:val="282"/>
        </w:trPr>
        <w:tc>
          <w:tcPr>
            <w:tcW w:w="539"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907CB2">
        <w:trPr>
          <w:trHeight w:val="285"/>
        </w:trPr>
        <w:tc>
          <w:tcPr>
            <w:tcW w:w="539"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07CB2">
        <w:trPr>
          <w:trHeight w:val="285"/>
        </w:trPr>
        <w:tc>
          <w:tcPr>
            <w:tcW w:w="539"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07CB2">
        <w:trPr>
          <w:trHeight w:val="285"/>
        </w:trPr>
        <w:tc>
          <w:tcPr>
            <w:tcW w:w="539"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907CB2">
        <w:trPr>
          <w:trHeight w:val="285"/>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07CB2">
        <w:trPr>
          <w:trHeight w:val="285"/>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07CB2">
        <w:trPr>
          <w:trHeight w:val="285"/>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bookmarkStart w:id="0" w:name="_GoBack"/>
            <w:bookmarkEnd w:id="0"/>
          </w:p>
        </w:tc>
      </w:tr>
      <w:tr w:rsidR="009274BF" w:rsidRPr="00630FD9" w:rsidTr="00907CB2">
        <w:trPr>
          <w:trHeight w:val="285"/>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07CB2">
        <w:trPr>
          <w:trHeight w:val="285"/>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907CB2">
        <w:trPr>
          <w:trHeight w:val="285"/>
        </w:trPr>
        <w:tc>
          <w:tcPr>
            <w:tcW w:w="539"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07CB2">
        <w:trPr>
          <w:trHeight w:val="285"/>
        </w:trPr>
        <w:tc>
          <w:tcPr>
            <w:tcW w:w="539"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07CB2">
        <w:trPr>
          <w:trHeight w:val="232"/>
        </w:trPr>
        <w:tc>
          <w:tcPr>
            <w:tcW w:w="124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07CB2">
        <w:trPr>
          <w:trHeight w:val="285"/>
        </w:trPr>
        <w:tc>
          <w:tcPr>
            <w:tcW w:w="539"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07CB2">
        <w:trPr>
          <w:trHeight w:val="285"/>
        </w:trPr>
        <w:tc>
          <w:tcPr>
            <w:tcW w:w="539"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07CB2">
        <w:trPr>
          <w:trHeight w:val="285"/>
        </w:trPr>
        <w:tc>
          <w:tcPr>
            <w:tcW w:w="539"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07CB2">
        <w:trPr>
          <w:trHeight w:val="285"/>
        </w:trPr>
        <w:tc>
          <w:tcPr>
            <w:tcW w:w="539"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07CB2">
        <w:trPr>
          <w:trHeight w:val="285"/>
        </w:trPr>
        <w:tc>
          <w:tcPr>
            <w:tcW w:w="539"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07CB2">
        <w:trPr>
          <w:trHeight w:val="285"/>
        </w:trPr>
        <w:tc>
          <w:tcPr>
            <w:tcW w:w="539"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07CB2">
        <w:trPr>
          <w:trHeight w:val="1499"/>
        </w:trPr>
        <w:tc>
          <w:tcPr>
            <w:tcW w:w="5076"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sidRPr="00447E47">
              <w:rPr>
                <w:rFonts w:asciiTheme="majorEastAsia" w:eastAsiaTheme="majorEastAsia" w:hAnsiTheme="majorEastAsia" w:hint="eastAsia"/>
                <w:b/>
                <w:sz w:val="18"/>
              </w:rPr>
              <w:t>志望動機</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sidRPr="00447E47">
              <w:rPr>
                <w:rFonts w:asciiTheme="majorEastAsia" w:eastAsiaTheme="majorEastAsia" w:hAnsiTheme="majorEastAsia" w:hint="eastAsia"/>
                <w:b/>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907CB2">
        <w:trPr>
          <w:trHeight w:val="1138"/>
        </w:trPr>
        <w:tc>
          <w:tcPr>
            <w:tcW w:w="5076"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FE4F2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4CB9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9C6AC3"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0EE8B"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07CB2">
        <w:trPr>
          <w:trHeight w:val="1553"/>
        </w:trPr>
        <w:tc>
          <w:tcPr>
            <w:tcW w:w="10605"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07CB2">
        <w:trPr>
          <w:trHeight w:val="542"/>
        </w:trPr>
        <w:tc>
          <w:tcPr>
            <w:tcW w:w="10605"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947" w:rsidRDefault="008D1947" w:rsidP="000335BA">
      <w:r>
        <w:separator/>
      </w:r>
    </w:p>
  </w:endnote>
  <w:endnote w:type="continuationSeparator" w:id="0">
    <w:p w:rsidR="008D1947" w:rsidRDefault="008D19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947" w:rsidRDefault="008D1947" w:rsidP="000335BA">
      <w:r>
        <w:separator/>
      </w:r>
    </w:p>
  </w:footnote>
  <w:footnote w:type="continuationSeparator" w:id="0">
    <w:p w:rsidR="008D1947" w:rsidRDefault="008D19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EDB"/>
    <w:rsid w:val="00015278"/>
    <w:rsid w:val="000335BA"/>
    <w:rsid w:val="00041EF6"/>
    <w:rsid w:val="00060939"/>
    <w:rsid w:val="00074873"/>
    <w:rsid w:val="00082497"/>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B6B23"/>
    <w:rsid w:val="001E301B"/>
    <w:rsid w:val="001E5CA6"/>
    <w:rsid w:val="001F796E"/>
    <w:rsid w:val="002059D3"/>
    <w:rsid w:val="002358FD"/>
    <w:rsid w:val="00275958"/>
    <w:rsid w:val="00275977"/>
    <w:rsid w:val="0027609F"/>
    <w:rsid w:val="002A070D"/>
    <w:rsid w:val="002A6A91"/>
    <w:rsid w:val="002B2A3F"/>
    <w:rsid w:val="002F3677"/>
    <w:rsid w:val="00336D9C"/>
    <w:rsid w:val="00342978"/>
    <w:rsid w:val="003542B4"/>
    <w:rsid w:val="00362278"/>
    <w:rsid w:val="00375FF5"/>
    <w:rsid w:val="00377FFA"/>
    <w:rsid w:val="003838E4"/>
    <w:rsid w:val="003A69F4"/>
    <w:rsid w:val="003C5368"/>
    <w:rsid w:val="003E134F"/>
    <w:rsid w:val="00405E8F"/>
    <w:rsid w:val="0042293D"/>
    <w:rsid w:val="00447E47"/>
    <w:rsid w:val="0046514B"/>
    <w:rsid w:val="00485638"/>
    <w:rsid w:val="004C15DA"/>
    <w:rsid w:val="004D2FD2"/>
    <w:rsid w:val="004F0165"/>
    <w:rsid w:val="00522103"/>
    <w:rsid w:val="00530A9D"/>
    <w:rsid w:val="00534120"/>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42D2C"/>
    <w:rsid w:val="007649D0"/>
    <w:rsid w:val="00792EB2"/>
    <w:rsid w:val="007A18F4"/>
    <w:rsid w:val="007B2CD5"/>
    <w:rsid w:val="007C5306"/>
    <w:rsid w:val="007D6B02"/>
    <w:rsid w:val="007D73C7"/>
    <w:rsid w:val="007E4350"/>
    <w:rsid w:val="007F2EF6"/>
    <w:rsid w:val="00893D08"/>
    <w:rsid w:val="008C093C"/>
    <w:rsid w:val="008C69E2"/>
    <w:rsid w:val="008C778C"/>
    <w:rsid w:val="008D1947"/>
    <w:rsid w:val="009018BA"/>
    <w:rsid w:val="00907CB2"/>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AD1700"/>
    <w:rsid w:val="00B32599"/>
    <w:rsid w:val="00B436FE"/>
    <w:rsid w:val="00B83916"/>
    <w:rsid w:val="00BC4D5C"/>
    <w:rsid w:val="00BC7908"/>
    <w:rsid w:val="00BF2C94"/>
    <w:rsid w:val="00C25F58"/>
    <w:rsid w:val="00C27E2C"/>
    <w:rsid w:val="00C34415"/>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2271"/>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C3F5D19-D6E1-4AFF-9823-7A1404DB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987D-8675-49C9-ABB6-38542CCEBF47}">
  <ds:schemaRefs>
    <ds:schemaRef ds:uri="http://schemas.microsoft.com/sharepoint/v3/contenttype/forms"/>
  </ds:schemaRefs>
</ds:datastoreItem>
</file>

<file path=customXml/itemProps2.xml><?xml version="1.0" encoding="utf-8"?>
<ds:datastoreItem xmlns:ds="http://schemas.openxmlformats.org/officeDocument/2006/customXml" ds:itemID="{5D717D9F-F9C3-49D2-8CE5-881D80426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714FB1-AB1A-4936-8654-D7F42989EB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E7A395-F023-49DE-A27B-D9676A7C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2020-02-01T10:20:00Z</cp:lastPrinted>
  <dcterms:created xsi:type="dcterms:W3CDTF">2022-06-19T01:26:00Z</dcterms:created>
  <dcterms:modified xsi:type="dcterms:W3CDTF">2022-06-19T01:26:00Z</dcterms:modified>
</cp:coreProperties>
</file>